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9F8" w:rsidRDefault="00FC29F8" w:rsidP="00292C4C">
      <w:pPr>
        <w:spacing w:line="240" w:lineRule="auto"/>
        <w:jc w:val="center"/>
        <w:rPr>
          <w:rFonts w:ascii="Bookman Old Style" w:hAnsi="Bookman Old Style" w:cs="Tahoma"/>
          <w:b/>
          <w:sz w:val="28"/>
          <w:u w:val="single"/>
        </w:rPr>
      </w:pPr>
      <w:r w:rsidRPr="00B808E8">
        <w:rPr>
          <w:rFonts w:ascii="Bookman Old Style" w:hAnsi="Bookman Old Style" w:cs="Tahoma"/>
          <w:b/>
          <w:sz w:val="28"/>
          <w:u w:val="single"/>
        </w:rPr>
        <w:t xml:space="preserve">PUBLIC NOTICE </w:t>
      </w:r>
    </w:p>
    <w:p w:rsidR="00B679E5" w:rsidRPr="00B679E5" w:rsidRDefault="00B679E5" w:rsidP="00B679E5">
      <w:pPr>
        <w:pStyle w:val="NoSpacing"/>
        <w:jc w:val="center"/>
        <w:rPr>
          <w:rFonts w:ascii="Bookman Old Style" w:eastAsiaTheme="minorHAnsi" w:hAnsi="Bookman Old Style" w:cs="Tahoma"/>
          <w:b/>
          <w:sz w:val="20"/>
          <w:szCs w:val="20"/>
          <w:lang w:val="en-US"/>
        </w:rPr>
      </w:pPr>
      <w:r w:rsidRPr="00B679E5">
        <w:rPr>
          <w:rFonts w:ascii="Bookman Old Style" w:eastAsiaTheme="minorHAnsi" w:hAnsi="Bookman Old Style" w:cs="Tahoma"/>
          <w:b/>
          <w:sz w:val="20"/>
          <w:szCs w:val="20"/>
          <w:lang w:val="en-US"/>
        </w:rPr>
        <w:t xml:space="preserve">(For </w:t>
      </w:r>
      <w:r w:rsidR="00AB0BFC" w:rsidRPr="00AB0BFC">
        <w:rPr>
          <w:rFonts w:ascii="Bookman Old Style" w:eastAsiaTheme="minorHAnsi" w:hAnsi="Bookman Old Style" w:cs="Tahoma"/>
          <w:b/>
          <w:sz w:val="20"/>
          <w:szCs w:val="20"/>
          <w:lang w:val="en-US"/>
        </w:rPr>
        <w:t xml:space="preserve">Pharmacy Council of India (PCI) </w:t>
      </w:r>
      <w:r w:rsidRPr="00B679E5">
        <w:rPr>
          <w:rFonts w:ascii="Bookman Old Style" w:eastAsiaTheme="minorHAnsi" w:hAnsi="Bookman Old Style" w:cs="Tahoma"/>
          <w:b/>
          <w:sz w:val="20"/>
          <w:szCs w:val="20"/>
          <w:lang w:val="en-US"/>
        </w:rPr>
        <w:t>approved institutions only)</w:t>
      </w:r>
      <w:r w:rsidR="00F2732B">
        <w:rPr>
          <w:rFonts w:ascii="Bookman Old Style" w:eastAsiaTheme="minorHAnsi" w:hAnsi="Bookman Old Style" w:cs="Tahoma"/>
          <w:b/>
          <w:sz w:val="20"/>
          <w:szCs w:val="20"/>
          <w:lang w:val="en-US"/>
        </w:rPr>
        <w:t xml:space="preserve"> </w:t>
      </w:r>
    </w:p>
    <w:p w:rsidR="00B679E5" w:rsidRPr="00B679E5" w:rsidRDefault="00B679E5" w:rsidP="00B679E5">
      <w:pPr>
        <w:pStyle w:val="ListParagraph"/>
        <w:spacing w:after="0" w:line="240" w:lineRule="auto"/>
        <w:ind w:left="1080"/>
        <w:rPr>
          <w:rFonts w:ascii="Bookman Old Style" w:hAnsi="Bookman Old Style" w:cs="Tahoma"/>
          <w:b/>
          <w:sz w:val="28"/>
          <w:u w:val="single"/>
        </w:rPr>
      </w:pPr>
    </w:p>
    <w:p w:rsidR="00FC29F8" w:rsidRPr="00B808E8" w:rsidRDefault="00FC29F8" w:rsidP="00C73A96">
      <w:pPr>
        <w:pStyle w:val="NoSpacing"/>
        <w:jc w:val="center"/>
        <w:rPr>
          <w:rFonts w:ascii="Bookman Old Style" w:eastAsiaTheme="minorHAnsi" w:hAnsi="Bookman Old Style" w:cs="Tahoma"/>
          <w:b/>
          <w:sz w:val="20"/>
          <w:szCs w:val="20"/>
          <w:lang w:val="en-US"/>
        </w:rPr>
      </w:pPr>
      <w:r w:rsidRPr="00B808E8">
        <w:rPr>
          <w:rFonts w:ascii="Bookman Old Style" w:eastAsiaTheme="minorHAnsi" w:hAnsi="Bookman Old Style" w:cs="Tahoma"/>
          <w:b/>
          <w:sz w:val="20"/>
          <w:szCs w:val="20"/>
          <w:lang w:val="en-US"/>
        </w:rPr>
        <w:t>HARYANA STATE BOARD OF TECHNICAL EDUCATION</w:t>
      </w:r>
    </w:p>
    <w:p w:rsidR="00FC29F8" w:rsidRPr="00B808E8" w:rsidRDefault="00FC29F8" w:rsidP="00C73A96">
      <w:pPr>
        <w:pStyle w:val="NoSpacing"/>
        <w:jc w:val="center"/>
        <w:rPr>
          <w:rFonts w:ascii="Bookman Old Style" w:eastAsiaTheme="minorHAnsi" w:hAnsi="Bookman Old Style" w:cs="Tahoma"/>
          <w:b/>
          <w:sz w:val="20"/>
          <w:szCs w:val="20"/>
          <w:lang w:val="en-US"/>
        </w:rPr>
      </w:pPr>
      <w:r w:rsidRPr="00B808E8">
        <w:rPr>
          <w:rFonts w:ascii="Bookman Old Style" w:eastAsiaTheme="minorHAnsi" w:hAnsi="Bookman Old Style" w:cs="Tahoma"/>
          <w:b/>
          <w:sz w:val="20"/>
          <w:szCs w:val="20"/>
          <w:lang w:val="en-US"/>
        </w:rPr>
        <w:t>3</w:t>
      </w:r>
      <w:r w:rsidRPr="00B808E8">
        <w:rPr>
          <w:rFonts w:ascii="Bookman Old Style" w:eastAsiaTheme="minorHAnsi" w:hAnsi="Bookman Old Style" w:cs="Tahoma"/>
          <w:b/>
          <w:sz w:val="20"/>
          <w:szCs w:val="20"/>
          <w:vertAlign w:val="superscript"/>
          <w:lang w:val="en-US"/>
        </w:rPr>
        <w:t>rd</w:t>
      </w:r>
      <w:r w:rsidRPr="00B808E8">
        <w:rPr>
          <w:rFonts w:ascii="Bookman Old Style" w:eastAsiaTheme="minorHAnsi" w:hAnsi="Bookman Old Style" w:cs="Tahoma"/>
          <w:b/>
          <w:sz w:val="20"/>
          <w:szCs w:val="20"/>
          <w:lang w:val="en-US"/>
        </w:rPr>
        <w:t xml:space="preserve"> &amp; 4</w:t>
      </w:r>
      <w:r w:rsidRPr="00B808E8">
        <w:rPr>
          <w:rFonts w:ascii="Bookman Old Style" w:eastAsiaTheme="minorHAnsi" w:hAnsi="Bookman Old Style" w:cs="Tahoma"/>
          <w:b/>
          <w:sz w:val="20"/>
          <w:szCs w:val="20"/>
          <w:vertAlign w:val="superscript"/>
          <w:lang w:val="en-US"/>
        </w:rPr>
        <w:t>th</w:t>
      </w:r>
      <w:r w:rsidRPr="00B808E8">
        <w:rPr>
          <w:rFonts w:ascii="Bookman Old Style" w:eastAsiaTheme="minorHAnsi" w:hAnsi="Bookman Old Style" w:cs="Tahoma"/>
          <w:b/>
          <w:sz w:val="20"/>
          <w:szCs w:val="20"/>
          <w:lang w:val="en-US"/>
        </w:rPr>
        <w:t xml:space="preserve"> Floor, Government Polytechnic Campus, Sector-26, Panchkula- 134116 </w:t>
      </w:r>
    </w:p>
    <w:p w:rsidR="00FC29F8" w:rsidRPr="00B808E8" w:rsidRDefault="00FC29F8" w:rsidP="00C73A96">
      <w:pPr>
        <w:pStyle w:val="NoSpacing"/>
        <w:jc w:val="center"/>
        <w:rPr>
          <w:rFonts w:ascii="Bookman Old Style" w:eastAsiaTheme="minorHAnsi" w:hAnsi="Bookman Old Style" w:cs="Tahoma"/>
          <w:b/>
          <w:sz w:val="20"/>
          <w:szCs w:val="20"/>
          <w:lang w:val="en-US"/>
        </w:rPr>
      </w:pPr>
      <w:r w:rsidRPr="00B808E8">
        <w:rPr>
          <w:rFonts w:ascii="Bookman Old Style" w:eastAsiaTheme="minorHAnsi" w:hAnsi="Bookman Old Style" w:cs="Tahoma"/>
          <w:b/>
          <w:sz w:val="20"/>
          <w:szCs w:val="20"/>
          <w:lang w:val="en-US"/>
        </w:rPr>
        <w:t xml:space="preserve">Phone No.-0172-2993517, Email ID- dsaffiliation@hsbte.org.in, </w:t>
      </w:r>
    </w:p>
    <w:p w:rsidR="00FC29F8" w:rsidRPr="00B808E8" w:rsidRDefault="00FC29F8" w:rsidP="00C73A96">
      <w:pPr>
        <w:pStyle w:val="NoSpacing"/>
        <w:spacing w:after="120"/>
        <w:jc w:val="center"/>
        <w:rPr>
          <w:rFonts w:ascii="Bookman Old Style" w:eastAsiaTheme="minorHAnsi" w:hAnsi="Bookman Old Style" w:cs="Tahoma"/>
          <w:b/>
          <w:sz w:val="22"/>
          <w:lang w:val="en-US"/>
        </w:rPr>
      </w:pPr>
      <w:proofErr w:type="gramStart"/>
      <w:r w:rsidRPr="00B808E8">
        <w:rPr>
          <w:rFonts w:ascii="Bookman Old Style" w:eastAsiaTheme="minorHAnsi" w:hAnsi="Bookman Old Style" w:cs="Tahoma"/>
          <w:b/>
          <w:sz w:val="20"/>
          <w:szCs w:val="20"/>
          <w:lang w:val="en-US"/>
        </w:rPr>
        <w:t>Website :</w:t>
      </w:r>
      <w:proofErr w:type="gramEnd"/>
      <w:r w:rsidRPr="00B808E8">
        <w:rPr>
          <w:rFonts w:ascii="Bookman Old Style" w:eastAsiaTheme="minorHAnsi" w:hAnsi="Bookman Old Style" w:cs="Tahoma"/>
          <w:b/>
          <w:sz w:val="20"/>
          <w:szCs w:val="20"/>
          <w:lang w:val="en-US"/>
        </w:rPr>
        <w:t xml:space="preserve"> http://hsbte.org.in</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FC29F8" w:rsidRPr="00CF0640" w:rsidTr="00D048E7">
        <w:tc>
          <w:tcPr>
            <w:tcW w:w="9648" w:type="dxa"/>
          </w:tcPr>
          <w:p w:rsidR="00490813" w:rsidRDefault="00FC29F8" w:rsidP="00C73A96">
            <w:pPr>
              <w:shd w:val="clear" w:color="auto" w:fill="FFFFFF"/>
              <w:tabs>
                <w:tab w:val="left" w:pos="1440"/>
              </w:tabs>
              <w:ind w:firstLine="1418"/>
              <w:jc w:val="both"/>
              <w:rPr>
                <w:rFonts w:ascii="Bookman Old Style" w:hAnsi="Bookman Old Style" w:cs="Tahoma"/>
                <w:sz w:val="20"/>
                <w:szCs w:val="20"/>
              </w:rPr>
            </w:pPr>
            <w:r w:rsidRPr="00B808E8">
              <w:rPr>
                <w:rFonts w:ascii="Bookman Old Style" w:hAnsi="Bookman Old Style" w:cs="Tahoma"/>
                <w:sz w:val="20"/>
                <w:szCs w:val="20"/>
              </w:rPr>
              <w:t xml:space="preserve">The Haryana State Board of Technical Education (HSBTE) Grants Provisional Affiliation/ Extension of Provisional Affiliation to the </w:t>
            </w:r>
            <w:r w:rsidR="00C20ED4">
              <w:rPr>
                <w:rFonts w:ascii="Bookman Old Style" w:hAnsi="Bookman Old Style" w:cs="Tahoma"/>
                <w:sz w:val="20"/>
                <w:szCs w:val="20"/>
              </w:rPr>
              <w:t xml:space="preserve">pharmacy </w:t>
            </w:r>
            <w:r w:rsidRPr="00B808E8">
              <w:rPr>
                <w:rFonts w:ascii="Bookman Old Style" w:hAnsi="Bookman Old Style" w:cs="Tahoma"/>
                <w:sz w:val="20"/>
                <w:szCs w:val="20"/>
              </w:rPr>
              <w:t xml:space="preserve">institutions </w:t>
            </w:r>
            <w:r w:rsidR="005F40F7">
              <w:rPr>
                <w:rFonts w:ascii="Bookman Old Style" w:hAnsi="Bookman Old Style" w:cs="Tahoma"/>
                <w:sz w:val="20"/>
                <w:szCs w:val="20"/>
              </w:rPr>
              <w:t xml:space="preserve">for diploma in pharmacy </w:t>
            </w:r>
            <w:r w:rsidRPr="00B808E8">
              <w:rPr>
                <w:rFonts w:ascii="Bookman Old Style" w:hAnsi="Bookman Old Style" w:cs="Tahoma"/>
                <w:sz w:val="20"/>
                <w:szCs w:val="20"/>
              </w:rPr>
              <w:t>every year after the approval of Statutory bod</w:t>
            </w:r>
            <w:r w:rsidR="002C23C7">
              <w:rPr>
                <w:rFonts w:ascii="Bookman Old Style" w:hAnsi="Bookman Old Style" w:cs="Tahoma"/>
                <w:sz w:val="20"/>
                <w:szCs w:val="20"/>
              </w:rPr>
              <w:t>y</w:t>
            </w:r>
            <w:r w:rsidRPr="00B808E8">
              <w:rPr>
                <w:rFonts w:ascii="Bookman Old Style" w:hAnsi="Bookman Old Style" w:cs="Tahoma"/>
                <w:sz w:val="20"/>
                <w:szCs w:val="20"/>
              </w:rPr>
              <w:t xml:space="preserve"> i.e. </w:t>
            </w:r>
            <w:r w:rsidR="002C23C7">
              <w:rPr>
                <w:rFonts w:ascii="Bookman Old Style" w:hAnsi="Bookman Old Style" w:cs="Tahoma"/>
                <w:sz w:val="20"/>
                <w:szCs w:val="20"/>
              </w:rPr>
              <w:t xml:space="preserve">of </w:t>
            </w:r>
            <w:r w:rsidR="00AB0BFC">
              <w:rPr>
                <w:rFonts w:ascii="Bookman Old Style" w:hAnsi="Bookman Old Style" w:cs="Tahoma"/>
                <w:sz w:val="20"/>
                <w:szCs w:val="20"/>
              </w:rPr>
              <w:t>Pharmacy Council of India (PCI)</w:t>
            </w:r>
            <w:r w:rsidRPr="00B808E8">
              <w:rPr>
                <w:rFonts w:ascii="Bookman Old Style" w:hAnsi="Bookman Old Style" w:cs="Tahoma"/>
                <w:sz w:val="20"/>
                <w:szCs w:val="20"/>
              </w:rPr>
              <w:t xml:space="preserve">. </w:t>
            </w:r>
          </w:p>
          <w:p w:rsidR="00C73A96" w:rsidRPr="00B808E8" w:rsidRDefault="00C73A96" w:rsidP="00C73A96">
            <w:pPr>
              <w:shd w:val="clear" w:color="auto" w:fill="FFFFFF"/>
              <w:tabs>
                <w:tab w:val="left" w:pos="1440"/>
              </w:tabs>
              <w:ind w:firstLine="1418"/>
              <w:jc w:val="both"/>
              <w:rPr>
                <w:rFonts w:ascii="Bookman Old Style" w:hAnsi="Bookman Old Style" w:cs="Tahoma"/>
                <w:sz w:val="20"/>
                <w:szCs w:val="20"/>
              </w:rPr>
            </w:pPr>
          </w:p>
          <w:p w:rsidR="00FC29F8" w:rsidRDefault="00FC29F8" w:rsidP="00C73A96">
            <w:pPr>
              <w:shd w:val="clear" w:color="auto" w:fill="FFFFFF"/>
              <w:tabs>
                <w:tab w:val="left" w:pos="1440"/>
              </w:tabs>
              <w:ind w:firstLine="1418"/>
              <w:jc w:val="both"/>
              <w:rPr>
                <w:rFonts w:ascii="Bookman Old Style" w:hAnsi="Bookman Old Style" w:cs="Tahoma"/>
                <w:sz w:val="20"/>
                <w:szCs w:val="20"/>
              </w:rPr>
            </w:pPr>
            <w:r w:rsidRPr="00B808E8">
              <w:rPr>
                <w:rFonts w:ascii="Bookman Old Style" w:hAnsi="Bookman Old Style" w:cs="Tahoma"/>
                <w:sz w:val="20"/>
                <w:szCs w:val="20"/>
              </w:rPr>
              <w:t xml:space="preserve">In line with </w:t>
            </w:r>
            <w:r w:rsidR="00782A4A" w:rsidRPr="00B808E8">
              <w:rPr>
                <w:rFonts w:ascii="Bookman Old Style" w:hAnsi="Bookman Old Style" w:cs="Tahoma"/>
                <w:sz w:val="20"/>
                <w:szCs w:val="20"/>
              </w:rPr>
              <w:t xml:space="preserve">Affiliation Bye-Laws, </w:t>
            </w:r>
            <w:r w:rsidRPr="00B808E8">
              <w:rPr>
                <w:rFonts w:ascii="Bookman Old Style" w:hAnsi="Bookman Old Style" w:cs="Tahoma"/>
                <w:sz w:val="20"/>
                <w:szCs w:val="20"/>
              </w:rPr>
              <w:t>HSBTE invites applications</w:t>
            </w:r>
            <w:r w:rsidR="001C7F1D" w:rsidRPr="00B808E8">
              <w:rPr>
                <w:rFonts w:ascii="Bookman Old Style" w:hAnsi="Bookman Old Style" w:cs="Tahoma"/>
                <w:sz w:val="20"/>
                <w:szCs w:val="20"/>
              </w:rPr>
              <w:t xml:space="preserve"> </w:t>
            </w:r>
            <w:r w:rsidR="00EB2E35">
              <w:rPr>
                <w:rFonts w:ascii="Bookman Old Style" w:hAnsi="Bookman Old Style" w:cs="Tahoma"/>
                <w:sz w:val="20"/>
                <w:szCs w:val="20"/>
              </w:rPr>
              <w:t xml:space="preserve">from </w:t>
            </w:r>
            <w:r w:rsidR="00BB38C7">
              <w:rPr>
                <w:rFonts w:ascii="Bookman Old Style" w:hAnsi="Bookman Old Style" w:cs="Tahoma"/>
                <w:sz w:val="20"/>
                <w:szCs w:val="20"/>
              </w:rPr>
              <w:t>PCI</w:t>
            </w:r>
            <w:r w:rsidR="00EB2E35" w:rsidRPr="00EB2E35">
              <w:rPr>
                <w:rFonts w:ascii="Bookman Old Style" w:hAnsi="Bookman Old Style" w:cs="Tahoma"/>
                <w:sz w:val="20"/>
                <w:szCs w:val="20"/>
              </w:rPr>
              <w:t xml:space="preserve"> approved institutions</w:t>
            </w:r>
            <w:r w:rsidR="00EB2E35" w:rsidRPr="007344A8">
              <w:rPr>
                <w:rFonts w:ascii="Bookman Old Style" w:hAnsi="Bookman Old Style" w:cs="Tahoma"/>
                <w:sz w:val="20"/>
                <w:szCs w:val="20"/>
              </w:rPr>
              <w:t xml:space="preserve"> </w:t>
            </w:r>
            <w:r w:rsidR="00CB395A" w:rsidRPr="00B808E8">
              <w:rPr>
                <w:rFonts w:ascii="Bookman Old Style" w:hAnsi="Bookman Old Style" w:cs="Tahoma"/>
                <w:sz w:val="20"/>
                <w:szCs w:val="20"/>
              </w:rPr>
              <w:t xml:space="preserve">(new institutes having NOC of </w:t>
            </w:r>
            <w:r w:rsidR="00CB395A">
              <w:rPr>
                <w:rFonts w:ascii="Bookman Old Style" w:hAnsi="Bookman Old Style" w:cs="Tahoma"/>
                <w:sz w:val="20"/>
                <w:szCs w:val="20"/>
              </w:rPr>
              <w:t>compe</w:t>
            </w:r>
            <w:bookmarkStart w:id="0" w:name="_GoBack"/>
            <w:bookmarkEnd w:id="0"/>
            <w:r w:rsidR="00CB395A">
              <w:rPr>
                <w:rFonts w:ascii="Bookman Old Style" w:hAnsi="Bookman Old Style" w:cs="Tahoma"/>
                <w:sz w:val="20"/>
                <w:szCs w:val="20"/>
              </w:rPr>
              <w:t>tent authority</w:t>
            </w:r>
            <w:r w:rsidR="00CB395A" w:rsidRPr="00B808E8">
              <w:rPr>
                <w:rFonts w:ascii="Bookman Old Style" w:hAnsi="Bookman Old Style" w:cs="Tahoma"/>
                <w:sz w:val="20"/>
                <w:szCs w:val="20"/>
              </w:rPr>
              <w:t xml:space="preserve"> &amp; </w:t>
            </w:r>
            <w:proofErr w:type="spellStart"/>
            <w:r w:rsidR="00CB395A" w:rsidRPr="00B808E8">
              <w:rPr>
                <w:rFonts w:ascii="Bookman Old Style" w:hAnsi="Bookman Old Style" w:cs="Tahoma"/>
                <w:sz w:val="20"/>
                <w:szCs w:val="20"/>
              </w:rPr>
              <w:t>LoA</w:t>
            </w:r>
            <w:proofErr w:type="spellEnd"/>
            <w:r w:rsidR="00CB395A" w:rsidRPr="00B808E8">
              <w:rPr>
                <w:rFonts w:ascii="Bookman Old Style" w:hAnsi="Bookman Old Style" w:cs="Tahoma"/>
                <w:sz w:val="20"/>
                <w:szCs w:val="20"/>
              </w:rPr>
              <w:t xml:space="preserve"> of </w:t>
            </w:r>
            <w:r w:rsidR="00CB395A">
              <w:rPr>
                <w:rFonts w:ascii="Bookman Old Style" w:hAnsi="Bookman Old Style" w:cs="Tahoma"/>
                <w:sz w:val="20"/>
                <w:szCs w:val="20"/>
              </w:rPr>
              <w:t>PCI</w:t>
            </w:r>
            <w:r w:rsidR="00CB395A" w:rsidRPr="00B808E8">
              <w:rPr>
                <w:rFonts w:ascii="Bookman Old Style" w:hAnsi="Bookman Old Style" w:cs="Tahoma"/>
                <w:sz w:val="20"/>
                <w:szCs w:val="20"/>
              </w:rPr>
              <w:t xml:space="preserve"> and existing institutions having </w:t>
            </w:r>
            <w:proofErr w:type="spellStart"/>
            <w:r w:rsidR="00CB395A" w:rsidRPr="00B808E8">
              <w:rPr>
                <w:rFonts w:ascii="Bookman Old Style" w:hAnsi="Bookman Old Style" w:cs="Tahoma"/>
                <w:sz w:val="20"/>
                <w:szCs w:val="20"/>
              </w:rPr>
              <w:t>EoA</w:t>
            </w:r>
            <w:proofErr w:type="spellEnd"/>
            <w:r w:rsidR="00CB395A" w:rsidRPr="00B808E8">
              <w:rPr>
                <w:rFonts w:ascii="Bookman Old Style" w:hAnsi="Bookman Old Style" w:cs="Tahoma"/>
                <w:sz w:val="20"/>
                <w:szCs w:val="20"/>
              </w:rPr>
              <w:t xml:space="preserve"> of </w:t>
            </w:r>
            <w:r w:rsidR="00CB395A">
              <w:rPr>
                <w:rFonts w:ascii="Bookman Old Style" w:hAnsi="Bookman Old Style" w:cs="Tahoma"/>
                <w:sz w:val="20"/>
                <w:szCs w:val="20"/>
              </w:rPr>
              <w:t>PCI</w:t>
            </w:r>
            <w:r w:rsidR="00CB395A" w:rsidRPr="00B808E8">
              <w:rPr>
                <w:rFonts w:ascii="Bookman Old Style" w:hAnsi="Bookman Old Style" w:cs="Tahoma"/>
                <w:sz w:val="20"/>
                <w:szCs w:val="20"/>
              </w:rPr>
              <w:t xml:space="preserve">) </w:t>
            </w:r>
            <w:r w:rsidR="00EB2E35">
              <w:rPr>
                <w:rFonts w:ascii="Bookman Old Style" w:hAnsi="Bookman Old Style" w:cs="Tahoma"/>
                <w:sz w:val="20"/>
                <w:szCs w:val="20"/>
              </w:rPr>
              <w:t xml:space="preserve">as per schedule given below </w:t>
            </w:r>
            <w:r w:rsidR="00B23242" w:rsidRPr="00B808E8">
              <w:rPr>
                <w:rFonts w:ascii="Bookman Old Style" w:hAnsi="Bookman Old Style" w:cs="Tahoma"/>
                <w:sz w:val="20"/>
                <w:szCs w:val="20"/>
              </w:rPr>
              <w:t>for the academic session 2025-26</w:t>
            </w:r>
            <w:r w:rsidRPr="00B808E8">
              <w:rPr>
                <w:rFonts w:ascii="Bookman Old Style" w:hAnsi="Bookman Old Style" w:cs="Tahoma"/>
                <w:sz w:val="20"/>
                <w:szCs w:val="20"/>
              </w:rPr>
              <w:t xml:space="preserve"> for the following categories: </w:t>
            </w:r>
          </w:p>
          <w:p w:rsidR="00C73A96" w:rsidRPr="00B808E8" w:rsidRDefault="00C73A96" w:rsidP="00C73A96">
            <w:pPr>
              <w:shd w:val="clear" w:color="auto" w:fill="FFFFFF"/>
              <w:tabs>
                <w:tab w:val="left" w:pos="1440"/>
              </w:tabs>
              <w:ind w:firstLine="1418"/>
              <w:jc w:val="both"/>
              <w:rPr>
                <w:rFonts w:ascii="Bookman Old Style" w:hAnsi="Bookman Old Style" w:cs="Tahoma"/>
                <w:sz w:val="20"/>
                <w:szCs w:val="20"/>
              </w:rPr>
            </w:pPr>
          </w:p>
          <w:p w:rsidR="00FC29F8" w:rsidRPr="00B808E8" w:rsidRDefault="00FC29F8" w:rsidP="00C73A96">
            <w:pPr>
              <w:numPr>
                <w:ilvl w:val="0"/>
                <w:numId w:val="1"/>
              </w:numPr>
              <w:ind w:left="1080"/>
              <w:jc w:val="both"/>
              <w:rPr>
                <w:rFonts w:ascii="Bookman Old Style" w:hAnsi="Bookman Old Style" w:cs="Tahoma"/>
                <w:sz w:val="20"/>
                <w:szCs w:val="20"/>
              </w:rPr>
            </w:pPr>
            <w:r w:rsidRPr="00B808E8">
              <w:rPr>
                <w:rFonts w:ascii="Bookman Old Style" w:hAnsi="Bookman Old Style" w:cs="Tahoma"/>
                <w:sz w:val="20"/>
                <w:szCs w:val="20"/>
              </w:rPr>
              <w:t>Applications for Extension of Provisional Affiliation to Existing Polytechnics.</w:t>
            </w:r>
          </w:p>
          <w:p w:rsidR="00FC29F8" w:rsidRPr="00B808E8" w:rsidRDefault="00FC29F8" w:rsidP="00C73A96">
            <w:pPr>
              <w:numPr>
                <w:ilvl w:val="0"/>
                <w:numId w:val="1"/>
              </w:numPr>
              <w:ind w:left="1080"/>
              <w:jc w:val="both"/>
              <w:rPr>
                <w:rFonts w:ascii="Bookman Old Style" w:hAnsi="Bookman Old Style" w:cs="Tahoma"/>
                <w:sz w:val="20"/>
                <w:szCs w:val="20"/>
              </w:rPr>
            </w:pPr>
            <w:r w:rsidRPr="00B808E8">
              <w:rPr>
                <w:rFonts w:ascii="Bookman Old Style" w:hAnsi="Bookman Old Style" w:cs="Tahoma"/>
                <w:sz w:val="20"/>
                <w:szCs w:val="20"/>
              </w:rPr>
              <w:t>Applications for Grant of Provisional Affiliation to New Polytechnics</w:t>
            </w:r>
          </w:p>
          <w:p w:rsidR="00D63F6D" w:rsidRPr="00B808E8" w:rsidRDefault="00D63F6D" w:rsidP="00D63F6D">
            <w:pPr>
              <w:ind w:left="1080"/>
              <w:jc w:val="both"/>
              <w:rPr>
                <w:rFonts w:ascii="Bookman Old Style" w:hAnsi="Bookman Old Style"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8"/>
              <w:gridCol w:w="4662"/>
            </w:tblGrid>
            <w:tr w:rsidR="00D63F6D" w:rsidRPr="000C14BF" w:rsidTr="00785A61">
              <w:tc>
                <w:tcPr>
                  <w:tcW w:w="4338" w:type="dxa"/>
                  <w:tcBorders>
                    <w:top w:val="single" w:sz="4" w:space="0" w:color="auto"/>
                    <w:left w:val="single" w:sz="4" w:space="0" w:color="auto"/>
                    <w:bottom w:val="single" w:sz="4" w:space="0" w:color="auto"/>
                    <w:right w:val="single" w:sz="4" w:space="0" w:color="auto"/>
                  </w:tcBorders>
                  <w:hideMark/>
                </w:tcPr>
                <w:p w:rsidR="00D63F6D" w:rsidRPr="000C14BF" w:rsidRDefault="00D63F6D" w:rsidP="00D63F6D">
                  <w:pPr>
                    <w:tabs>
                      <w:tab w:val="center" w:pos="4153"/>
                      <w:tab w:val="right" w:pos="8306"/>
                    </w:tabs>
                    <w:spacing w:after="0" w:line="240" w:lineRule="auto"/>
                    <w:rPr>
                      <w:rFonts w:ascii="Bookman Old Style" w:hAnsi="Bookman Old Style" w:cs="Tahoma"/>
                      <w:b/>
                      <w:sz w:val="20"/>
                      <w:szCs w:val="20"/>
                    </w:rPr>
                  </w:pPr>
                  <w:r w:rsidRPr="000C14BF">
                    <w:rPr>
                      <w:rFonts w:ascii="Bookman Old Style" w:hAnsi="Bookman Old Style" w:cs="Tahoma"/>
                      <w:b/>
                      <w:sz w:val="20"/>
                      <w:szCs w:val="20"/>
                    </w:rPr>
                    <w:t>Event</w:t>
                  </w:r>
                </w:p>
              </w:tc>
              <w:tc>
                <w:tcPr>
                  <w:tcW w:w="4662" w:type="dxa"/>
                  <w:tcBorders>
                    <w:top w:val="single" w:sz="4" w:space="0" w:color="auto"/>
                    <w:left w:val="single" w:sz="4" w:space="0" w:color="auto"/>
                    <w:bottom w:val="single" w:sz="4" w:space="0" w:color="auto"/>
                    <w:right w:val="single" w:sz="4" w:space="0" w:color="auto"/>
                  </w:tcBorders>
                  <w:hideMark/>
                </w:tcPr>
                <w:p w:rsidR="00D63F6D" w:rsidRPr="000C14BF" w:rsidRDefault="00D63F6D" w:rsidP="00D63F6D">
                  <w:pPr>
                    <w:tabs>
                      <w:tab w:val="center" w:pos="4153"/>
                      <w:tab w:val="right" w:pos="8306"/>
                    </w:tabs>
                    <w:spacing w:after="0" w:line="240" w:lineRule="auto"/>
                    <w:rPr>
                      <w:rFonts w:ascii="Bookman Old Style" w:hAnsi="Bookman Old Style" w:cs="Tahoma"/>
                      <w:b/>
                      <w:sz w:val="20"/>
                      <w:szCs w:val="20"/>
                    </w:rPr>
                  </w:pPr>
                  <w:r w:rsidRPr="000C14BF">
                    <w:rPr>
                      <w:rFonts w:ascii="Bookman Old Style" w:hAnsi="Bookman Old Style" w:cs="Tahoma"/>
                      <w:b/>
                      <w:sz w:val="20"/>
                      <w:szCs w:val="20"/>
                    </w:rPr>
                    <w:t>Schedule</w:t>
                  </w:r>
                </w:p>
              </w:tc>
            </w:tr>
            <w:tr w:rsidR="00D63F6D" w:rsidRPr="000C14BF" w:rsidTr="00785A61">
              <w:trPr>
                <w:trHeight w:val="260"/>
              </w:trPr>
              <w:tc>
                <w:tcPr>
                  <w:tcW w:w="4338" w:type="dxa"/>
                  <w:tcBorders>
                    <w:top w:val="single" w:sz="4" w:space="0" w:color="auto"/>
                    <w:left w:val="single" w:sz="4" w:space="0" w:color="auto"/>
                    <w:bottom w:val="single" w:sz="4" w:space="0" w:color="auto"/>
                    <w:right w:val="single" w:sz="4" w:space="0" w:color="auto"/>
                  </w:tcBorders>
                  <w:hideMark/>
                </w:tcPr>
                <w:p w:rsidR="00D63F6D" w:rsidRPr="000C14BF" w:rsidRDefault="00D63F6D" w:rsidP="00D63F6D">
                  <w:pPr>
                    <w:tabs>
                      <w:tab w:val="center" w:pos="4153"/>
                      <w:tab w:val="right" w:pos="8306"/>
                    </w:tabs>
                    <w:spacing w:after="0" w:line="240" w:lineRule="auto"/>
                    <w:rPr>
                      <w:rFonts w:ascii="Bookman Old Style" w:hAnsi="Bookman Old Style" w:cs="Tahoma"/>
                      <w:sz w:val="20"/>
                      <w:szCs w:val="20"/>
                    </w:rPr>
                  </w:pPr>
                  <w:r w:rsidRPr="000C14BF">
                    <w:rPr>
                      <w:rFonts w:ascii="Bookman Old Style" w:hAnsi="Bookman Old Style" w:cs="Tahoma"/>
                      <w:sz w:val="20"/>
                      <w:szCs w:val="20"/>
                    </w:rPr>
                    <w:t xml:space="preserve">Submission of </w:t>
                  </w:r>
                </w:p>
                <w:p w:rsidR="00D63F6D" w:rsidRPr="000C14BF" w:rsidRDefault="00D63F6D" w:rsidP="00D63F6D">
                  <w:pPr>
                    <w:pStyle w:val="ListParagraph"/>
                    <w:numPr>
                      <w:ilvl w:val="0"/>
                      <w:numId w:val="3"/>
                    </w:numPr>
                    <w:tabs>
                      <w:tab w:val="center" w:pos="4153"/>
                      <w:tab w:val="right" w:pos="8306"/>
                    </w:tabs>
                    <w:spacing w:after="0" w:line="240" w:lineRule="auto"/>
                    <w:rPr>
                      <w:rFonts w:ascii="Bookman Old Style" w:hAnsi="Bookman Old Style" w:cs="Tahoma"/>
                      <w:sz w:val="20"/>
                      <w:szCs w:val="20"/>
                    </w:rPr>
                  </w:pPr>
                  <w:r w:rsidRPr="000C14BF">
                    <w:rPr>
                      <w:rFonts w:ascii="Bookman Old Style" w:hAnsi="Bookman Old Style" w:cs="Tahoma"/>
                      <w:sz w:val="20"/>
                      <w:szCs w:val="20"/>
                    </w:rPr>
                    <w:t xml:space="preserve">Provisional Affiliation/ Extension of Provisional Affiliation Performa </w:t>
                  </w:r>
                </w:p>
                <w:p w:rsidR="00D63F6D" w:rsidRPr="000C14BF" w:rsidRDefault="00D63F6D" w:rsidP="00D63F6D">
                  <w:pPr>
                    <w:pStyle w:val="ListParagraph"/>
                    <w:numPr>
                      <w:ilvl w:val="0"/>
                      <w:numId w:val="3"/>
                    </w:numPr>
                    <w:tabs>
                      <w:tab w:val="center" w:pos="4153"/>
                      <w:tab w:val="right" w:pos="8306"/>
                    </w:tabs>
                    <w:spacing w:after="0" w:line="240" w:lineRule="auto"/>
                    <w:rPr>
                      <w:rFonts w:ascii="Bookman Old Style" w:hAnsi="Bookman Old Style" w:cs="Tahoma"/>
                      <w:sz w:val="20"/>
                      <w:szCs w:val="20"/>
                    </w:rPr>
                  </w:pPr>
                  <w:r w:rsidRPr="000C14BF">
                    <w:rPr>
                      <w:rFonts w:ascii="Bookman Old Style" w:hAnsi="Bookman Old Style" w:cs="Tahoma"/>
                      <w:sz w:val="20"/>
                      <w:szCs w:val="20"/>
                    </w:rPr>
                    <w:t>Approval Letter</w:t>
                  </w:r>
                  <w:r w:rsidR="00485E9D">
                    <w:rPr>
                      <w:rFonts w:ascii="Bookman Old Style" w:hAnsi="Bookman Old Style" w:cs="Tahoma"/>
                      <w:sz w:val="20"/>
                      <w:szCs w:val="20"/>
                    </w:rPr>
                    <w:t xml:space="preserve"> PCI</w:t>
                  </w:r>
                  <w:r w:rsidRPr="000C14BF">
                    <w:rPr>
                      <w:rFonts w:ascii="Bookman Old Style" w:hAnsi="Bookman Old Style" w:cs="Tahoma"/>
                      <w:sz w:val="20"/>
                      <w:szCs w:val="20"/>
                    </w:rPr>
                    <w:t xml:space="preserve"> and </w:t>
                  </w:r>
                </w:p>
                <w:p w:rsidR="00D63F6D" w:rsidRPr="000C14BF" w:rsidRDefault="00D63F6D" w:rsidP="00D63F6D">
                  <w:pPr>
                    <w:pStyle w:val="ListParagraph"/>
                    <w:numPr>
                      <w:ilvl w:val="0"/>
                      <w:numId w:val="3"/>
                    </w:numPr>
                    <w:tabs>
                      <w:tab w:val="center" w:pos="4153"/>
                      <w:tab w:val="right" w:pos="8306"/>
                    </w:tabs>
                    <w:spacing w:after="0" w:line="240" w:lineRule="auto"/>
                    <w:rPr>
                      <w:rFonts w:ascii="Bookman Old Style" w:hAnsi="Bookman Old Style" w:cs="Tahoma"/>
                      <w:sz w:val="20"/>
                      <w:szCs w:val="20"/>
                    </w:rPr>
                  </w:pPr>
                  <w:r w:rsidRPr="000C14BF">
                    <w:rPr>
                      <w:rFonts w:ascii="Bookman Old Style" w:hAnsi="Bookman Old Style" w:cs="Tahoma"/>
                      <w:sz w:val="20"/>
                      <w:szCs w:val="20"/>
                    </w:rPr>
                    <w:t>Affiliation Fee prescribed by Board.</w:t>
                  </w:r>
                </w:p>
              </w:tc>
              <w:tc>
                <w:tcPr>
                  <w:tcW w:w="4662" w:type="dxa"/>
                  <w:tcBorders>
                    <w:top w:val="single" w:sz="4" w:space="0" w:color="auto"/>
                    <w:left w:val="single" w:sz="4" w:space="0" w:color="auto"/>
                    <w:bottom w:val="single" w:sz="4" w:space="0" w:color="auto"/>
                    <w:right w:val="single" w:sz="4" w:space="0" w:color="auto"/>
                  </w:tcBorders>
                  <w:hideMark/>
                </w:tcPr>
                <w:p w:rsidR="009A374C" w:rsidRPr="001C631D" w:rsidRDefault="009A374C" w:rsidP="009A374C">
                  <w:pPr>
                    <w:pStyle w:val="ListParagraph"/>
                    <w:numPr>
                      <w:ilvl w:val="0"/>
                      <w:numId w:val="11"/>
                    </w:numPr>
                    <w:tabs>
                      <w:tab w:val="center" w:pos="4153"/>
                      <w:tab w:val="right" w:pos="8306"/>
                    </w:tabs>
                    <w:spacing w:after="0"/>
                    <w:rPr>
                      <w:rFonts w:ascii="Bookman Old Style" w:hAnsi="Bookman Old Style" w:cs="Tahoma"/>
                      <w:b/>
                      <w:bCs/>
                      <w:sz w:val="20"/>
                      <w:szCs w:val="20"/>
                    </w:rPr>
                  </w:pPr>
                  <w:r w:rsidRPr="001C631D">
                    <w:rPr>
                      <w:rFonts w:ascii="Bookman Old Style" w:hAnsi="Bookman Old Style" w:cs="Tahoma"/>
                      <w:b/>
                      <w:bCs/>
                      <w:sz w:val="20"/>
                      <w:szCs w:val="20"/>
                      <w:u w:val="single"/>
                    </w:rPr>
                    <w:t xml:space="preserve">For </w:t>
                  </w:r>
                  <w:r>
                    <w:rPr>
                      <w:rFonts w:ascii="Bookman Old Style" w:hAnsi="Bookman Old Style" w:cs="Tahoma"/>
                      <w:b/>
                      <w:bCs/>
                      <w:sz w:val="20"/>
                      <w:szCs w:val="20"/>
                      <w:u w:val="single"/>
                    </w:rPr>
                    <w:t>PCI</w:t>
                  </w:r>
                  <w:r w:rsidRPr="001C631D">
                    <w:rPr>
                      <w:rFonts w:ascii="Bookman Old Style" w:hAnsi="Bookman Old Style" w:cs="Tahoma"/>
                      <w:b/>
                      <w:bCs/>
                      <w:sz w:val="20"/>
                      <w:szCs w:val="20"/>
                      <w:u w:val="single"/>
                    </w:rPr>
                    <w:t xml:space="preserve"> approved institutions only</w:t>
                  </w:r>
                  <w:r w:rsidRPr="001C631D">
                    <w:rPr>
                      <w:rFonts w:ascii="Bookman Old Style" w:hAnsi="Bookman Old Style" w:cs="Tahoma"/>
                      <w:b/>
                      <w:bCs/>
                      <w:sz w:val="20"/>
                      <w:szCs w:val="20"/>
                    </w:rPr>
                    <w:t xml:space="preserve"> </w:t>
                  </w:r>
                </w:p>
                <w:p w:rsidR="009A374C" w:rsidRDefault="009A374C" w:rsidP="0052698E">
                  <w:pPr>
                    <w:pStyle w:val="ListParagraph"/>
                    <w:numPr>
                      <w:ilvl w:val="0"/>
                      <w:numId w:val="9"/>
                    </w:numPr>
                    <w:tabs>
                      <w:tab w:val="center" w:pos="4153"/>
                      <w:tab w:val="right" w:pos="8306"/>
                    </w:tabs>
                    <w:spacing w:after="0"/>
                    <w:jc w:val="both"/>
                    <w:rPr>
                      <w:rFonts w:ascii="Bookman Old Style" w:hAnsi="Bookman Old Style" w:cs="Tahoma"/>
                      <w:sz w:val="20"/>
                      <w:szCs w:val="20"/>
                    </w:rPr>
                  </w:pPr>
                  <w:r w:rsidRPr="001C631D">
                    <w:rPr>
                      <w:rFonts w:ascii="Bookman Old Style" w:hAnsi="Bookman Old Style" w:cs="Tahoma"/>
                      <w:sz w:val="20"/>
                      <w:szCs w:val="20"/>
                    </w:rPr>
                    <w:t>Applications can be submitted in HSBTE with effect from 2</w:t>
                  </w:r>
                  <w:r>
                    <w:rPr>
                      <w:rFonts w:ascii="Bookman Old Style" w:hAnsi="Bookman Old Style" w:cs="Tahoma"/>
                      <w:sz w:val="20"/>
                      <w:szCs w:val="20"/>
                    </w:rPr>
                    <w:t>7</w:t>
                  </w:r>
                  <w:r w:rsidRPr="001C631D">
                    <w:rPr>
                      <w:rFonts w:ascii="Bookman Old Style" w:hAnsi="Bookman Old Style" w:cs="Tahoma"/>
                      <w:sz w:val="20"/>
                      <w:szCs w:val="20"/>
                    </w:rPr>
                    <w:t>.0</w:t>
                  </w:r>
                  <w:r>
                    <w:rPr>
                      <w:rFonts w:ascii="Bookman Old Style" w:hAnsi="Bookman Old Style" w:cs="Tahoma"/>
                      <w:sz w:val="20"/>
                      <w:szCs w:val="20"/>
                    </w:rPr>
                    <w:t>6</w:t>
                  </w:r>
                  <w:r w:rsidRPr="001C631D">
                    <w:rPr>
                      <w:rFonts w:ascii="Bookman Old Style" w:hAnsi="Bookman Old Style" w:cs="Tahoma"/>
                      <w:sz w:val="20"/>
                      <w:szCs w:val="20"/>
                    </w:rPr>
                    <w:t xml:space="preserve">.2025 </w:t>
                  </w:r>
                  <w:proofErr w:type="spellStart"/>
                  <w:r w:rsidRPr="001C631D">
                    <w:rPr>
                      <w:rFonts w:ascii="Bookman Old Style" w:hAnsi="Bookman Old Style" w:cs="Tahoma"/>
                      <w:sz w:val="20"/>
                      <w:szCs w:val="20"/>
                    </w:rPr>
                    <w:t>upto</w:t>
                  </w:r>
                  <w:proofErr w:type="spellEnd"/>
                  <w:r w:rsidRPr="001C631D">
                    <w:rPr>
                      <w:rFonts w:ascii="Bookman Old Style" w:hAnsi="Bookman Old Style" w:cs="Tahoma"/>
                      <w:sz w:val="20"/>
                      <w:szCs w:val="20"/>
                    </w:rPr>
                    <w:t xml:space="preserve"> </w:t>
                  </w:r>
                  <w:r>
                    <w:rPr>
                      <w:rFonts w:ascii="Bookman Old Style" w:hAnsi="Bookman Old Style" w:cs="Tahoma"/>
                      <w:sz w:val="20"/>
                      <w:szCs w:val="20"/>
                    </w:rPr>
                    <w:t>01.09</w:t>
                  </w:r>
                  <w:r w:rsidRPr="001C631D">
                    <w:rPr>
                      <w:rFonts w:ascii="Bookman Old Style" w:hAnsi="Bookman Old Style" w:cs="Tahoma"/>
                      <w:sz w:val="20"/>
                      <w:szCs w:val="20"/>
                    </w:rPr>
                    <w:t xml:space="preserve">.2025.  </w:t>
                  </w:r>
                </w:p>
                <w:p w:rsidR="00D63F6D" w:rsidRPr="009A374C" w:rsidRDefault="009A374C" w:rsidP="0052698E">
                  <w:pPr>
                    <w:pStyle w:val="ListParagraph"/>
                    <w:numPr>
                      <w:ilvl w:val="0"/>
                      <w:numId w:val="9"/>
                    </w:numPr>
                    <w:tabs>
                      <w:tab w:val="center" w:pos="4153"/>
                      <w:tab w:val="right" w:pos="8306"/>
                    </w:tabs>
                    <w:spacing w:after="0"/>
                    <w:jc w:val="both"/>
                    <w:rPr>
                      <w:rFonts w:ascii="Bookman Old Style" w:hAnsi="Bookman Old Style" w:cs="Tahoma"/>
                      <w:sz w:val="20"/>
                      <w:szCs w:val="20"/>
                    </w:rPr>
                  </w:pPr>
                  <w:r w:rsidRPr="009A374C">
                    <w:rPr>
                      <w:rFonts w:ascii="Bookman Old Style" w:hAnsi="Bookman Old Style" w:cs="Tahoma"/>
                      <w:sz w:val="20"/>
                      <w:szCs w:val="20"/>
                    </w:rPr>
                    <w:t>No application will be considered after 01.10.2025.</w:t>
                  </w:r>
                  <w:r w:rsidR="0052698E">
                    <w:rPr>
                      <w:rFonts w:ascii="Bookman Old Style" w:hAnsi="Bookman Old Style" w:cs="Tahoma"/>
                      <w:sz w:val="20"/>
                      <w:szCs w:val="20"/>
                    </w:rPr>
                    <w:t xml:space="preserve"> </w:t>
                  </w:r>
                  <w:r w:rsidR="0052698E">
                    <w:rPr>
                      <w:rFonts w:ascii="Bookman Old Style" w:hAnsi="Bookman Old Style" w:cs="Tahoma"/>
                      <w:sz w:val="20"/>
                      <w:szCs w:val="20"/>
                    </w:rPr>
                    <w:t>(As last date for PCI to decide appeal is 30.09.2025)</w:t>
                  </w:r>
                </w:p>
              </w:tc>
            </w:tr>
          </w:tbl>
          <w:p w:rsidR="000B6212" w:rsidRPr="00B808E8" w:rsidRDefault="000B6212" w:rsidP="00C73A96">
            <w:pPr>
              <w:shd w:val="clear" w:color="auto" w:fill="FFFFFF"/>
              <w:tabs>
                <w:tab w:val="left" w:pos="1440"/>
              </w:tabs>
              <w:ind w:firstLine="1418"/>
              <w:jc w:val="both"/>
              <w:rPr>
                <w:rFonts w:ascii="Bookman Old Style" w:hAnsi="Bookman Old Style" w:cs="Tahoma"/>
                <w:sz w:val="20"/>
                <w:szCs w:val="20"/>
              </w:rPr>
            </w:pPr>
          </w:p>
          <w:p w:rsidR="00FC29F8" w:rsidRDefault="00FC29F8" w:rsidP="00C73A96">
            <w:pPr>
              <w:shd w:val="clear" w:color="auto" w:fill="FFFFFF"/>
              <w:tabs>
                <w:tab w:val="left" w:pos="1440"/>
              </w:tabs>
              <w:ind w:firstLine="1418"/>
              <w:jc w:val="both"/>
              <w:rPr>
                <w:rFonts w:ascii="Bookman Old Style" w:hAnsi="Bookman Old Style" w:cs="Tahoma"/>
                <w:sz w:val="20"/>
                <w:szCs w:val="20"/>
              </w:rPr>
            </w:pPr>
            <w:r w:rsidRPr="00B808E8">
              <w:rPr>
                <w:rFonts w:ascii="Bookman Old Style" w:hAnsi="Bookman Old Style" w:cs="Tahoma"/>
                <w:sz w:val="20"/>
                <w:szCs w:val="20"/>
              </w:rPr>
              <w:t>All applicants are requested to read carefully and thoroughly the details w.r.t. applicable Affiliation Fee and Procedures to be followed for submission of applications as available on HSBTE website hsbte.org.in under Affiliation Link.</w:t>
            </w:r>
          </w:p>
          <w:p w:rsidR="00C73A96" w:rsidRPr="00B808E8" w:rsidRDefault="00C73A96" w:rsidP="00C73A96">
            <w:pPr>
              <w:shd w:val="clear" w:color="auto" w:fill="FFFFFF"/>
              <w:tabs>
                <w:tab w:val="left" w:pos="1440"/>
              </w:tabs>
              <w:ind w:firstLine="1418"/>
              <w:jc w:val="both"/>
              <w:rPr>
                <w:rFonts w:ascii="Bookman Old Style" w:hAnsi="Bookman Old Style" w:cs="Tahoma"/>
                <w:sz w:val="20"/>
                <w:szCs w:val="20"/>
              </w:rPr>
            </w:pPr>
          </w:p>
          <w:p w:rsidR="00FC29F8" w:rsidRPr="00B808E8" w:rsidRDefault="00FC29F8" w:rsidP="00C73A96">
            <w:pPr>
              <w:shd w:val="clear" w:color="auto" w:fill="FFFFFF"/>
              <w:tabs>
                <w:tab w:val="left" w:pos="1440"/>
              </w:tabs>
              <w:ind w:firstLine="1418"/>
              <w:jc w:val="both"/>
              <w:rPr>
                <w:rFonts w:ascii="Bookman Old Style" w:hAnsi="Bookman Old Style" w:cs="Tahoma"/>
                <w:sz w:val="20"/>
                <w:szCs w:val="20"/>
              </w:rPr>
            </w:pPr>
            <w:r w:rsidRPr="00B808E8">
              <w:rPr>
                <w:rFonts w:ascii="Bookman Old Style" w:hAnsi="Bookman Old Style" w:cs="Tahoma"/>
                <w:sz w:val="20"/>
                <w:szCs w:val="20"/>
              </w:rPr>
              <w:t xml:space="preserve">Please, submit the complete application (preferably in person) to Haryana State Board of Technical Education, Panchkula, Government Polytechnic Campus, </w:t>
            </w:r>
            <w:proofErr w:type="gramStart"/>
            <w:r w:rsidRPr="00B808E8">
              <w:rPr>
                <w:rFonts w:ascii="Bookman Old Style" w:hAnsi="Bookman Old Style" w:cs="Tahoma"/>
                <w:sz w:val="20"/>
                <w:szCs w:val="20"/>
              </w:rPr>
              <w:t>Sector</w:t>
            </w:r>
            <w:proofErr w:type="gramEnd"/>
            <w:r w:rsidRPr="00B808E8">
              <w:rPr>
                <w:rFonts w:ascii="Bookman Old Style" w:hAnsi="Bookman Old Style" w:cs="Tahoma"/>
                <w:sz w:val="20"/>
                <w:szCs w:val="20"/>
              </w:rPr>
              <w:t xml:space="preserve">-26, Panchkula </w:t>
            </w:r>
            <w:r w:rsidR="003E7A81" w:rsidRPr="00B808E8">
              <w:rPr>
                <w:rFonts w:ascii="Bookman Old Style" w:hAnsi="Bookman Old Style" w:cs="Tahoma"/>
                <w:sz w:val="20"/>
                <w:szCs w:val="20"/>
              </w:rPr>
              <w:t xml:space="preserve">(In Hardcopy) </w:t>
            </w:r>
            <w:r w:rsidRPr="00B808E8">
              <w:rPr>
                <w:rFonts w:ascii="Bookman Old Style" w:hAnsi="Bookman Old Style" w:cs="Tahoma"/>
                <w:sz w:val="20"/>
                <w:szCs w:val="20"/>
              </w:rPr>
              <w:t xml:space="preserve">as applications complete in all respects and received as per schedule shall only be processed. </w:t>
            </w:r>
          </w:p>
          <w:p w:rsidR="00FC29F8" w:rsidRPr="00B808E8" w:rsidRDefault="00FC29F8" w:rsidP="00C73A96">
            <w:pPr>
              <w:shd w:val="clear" w:color="auto" w:fill="FFFFFF"/>
              <w:tabs>
                <w:tab w:val="left" w:pos="1440"/>
              </w:tabs>
              <w:ind w:firstLine="1418"/>
              <w:jc w:val="both"/>
              <w:rPr>
                <w:rFonts w:ascii="Bookman Old Style" w:hAnsi="Bookman Old Style" w:cs="Tahoma"/>
                <w:sz w:val="20"/>
                <w:szCs w:val="20"/>
              </w:rPr>
            </w:pPr>
          </w:p>
          <w:p w:rsidR="00292C4C" w:rsidRDefault="00554F21" w:rsidP="00C73A96">
            <w:pPr>
              <w:pStyle w:val="NoSpacing"/>
              <w:ind w:left="4320"/>
              <w:jc w:val="center"/>
              <w:rPr>
                <w:rFonts w:ascii="Bookman Old Style" w:hAnsi="Bookman Old Style" w:cs="Tahoma"/>
                <w:b/>
                <w:bCs/>
                <w:sz w:val="20"/>
                <w:szCs w:val="20"/>
              </w:rPr>
            </w:pPr>
            <w:r w:rsidRPr="00B808E8">
              <w:rPr>
                <w:rFonts w:ascii="Bookman Old Style" w:hAnsi="Bookman Old Style" w:cs="Tahoma"/>
                <w:b/>
                <w:bCs/>
                <w:sz w:val="20"/>
                <w:szCs w:val="20"/>
              </w:rPr>
              <w:t xml:space="preserve">    </w:t>
            </w:r>
          </w:p>
          <w:p w:rsidR="00FC29F8" w:rsidRPr="00B808E8" w:rsidRDefault="00554F21" w:rsidP="00C73A96">
            <w:pPr>
              <w:pStyle w:val="NoSpacing"/>
              <w:ind w:left="4320"/>
              <w:jc w:val="center"/>
              <w:rPr>
                <w:rFonts w:ascii="Bookman Old Style" w:hAnsi="Bookman Old Style" w:cs="Tahoma"/>
                <w:b/>
                <w:bCs/>
                <w:sz w:val="20"/>
                <w:szCs w:val="20"/>
              </w:rPr>
            </w:pPr>
            <w:r w:rsidRPr="00B808E8">
              <w:rPr>
                <w:rFonts w:ascii="Bookman Old Style" w:hAnsi="Bookman Old Style" w:cs="Tahoma"/>
                <w:b/>
                <w:bCs/>
                <w:sz w:val="20"/>
                <w:szCs w:val="20"/>
              </w:rPr>
              <w:t xml:space="preserve">   </w:t>
            </w:r>
            <w:r w:rsidR="00F47872" w:rsidRPr="00B808E8">
              <w:rPr>
                <w:rFonts w:ascii="Bookman Old Style" w:hAnsi="Bookman Old Style" w:cs="Tahoma"/>
                <w:b/>
                <w:bCs/>
                <w:sz w:val="20"/>
                <w:szCs w:val="20"/>
              </w:rPr>
              <w:t>Deputy Secretary</w:t>
            </w:r>
            <w:r w:rsidR="00BA6548" w:rsidRPr="00B808E8">
              <w:rPr>
                <w:rFonts w:ascii="Bookman Old Style" w:hAnsi="Bookman Old Style" w:cs="Tahoma"/>
                <w:b/>
                <w:bCs/>
                <w:sz w:val="20"/>
                <w:szCs w:val="20"/>
              </w:rPr>
              <w:t xml:space="preserve"> (</w:t>
            </w:r>
            <w:proofErr w:type="spellStart"/>
            <w:r w:rsidR="00BA6548" w:rsidRPr="00B808E8">
              <w:rPr>
                <w:rFonts w:ascii="Bookman Old Style" w:hAnsi="Bookman Old Style" w:cs="Tahoma"/>
                <w:b/>
                <w:bCs/>
                <w:sz w:val="20"/>
                <w:szCs w:val="20"/>
              </w:rPr>
              <w:t>Aff</w:t>
            </w:r>
            <w:proofErr w:type="spellEnd"/>
            <w:r w:rsidR="00BA6548" w:rsidRPr="00B808E8">
              <w:rPr>
                <w:rFonts w:ascii="Bookman Old Style" w:hAnsi="Bookman Old Style" w:cs="Tahoma"/>
                <w:b/>
                <w:bCs/>
                <w:sz w:val="20"/>
                <w:szCs w:val="20"/>
              </w:rPr>
              <w:t>.)</w:t>
            </w:r>
          </w:p>
          <w:p w:rsidR="00FC29F8" w:rsidRPr="00CF0640" w:rsidRDefault="00FC29F8" w:rsidP="00C73A96">
            <w:pPr>
              <w:pStyle w:val="NoSpacing"/>
              <w:ind w:left="4320"/>
              <w:jc w:val="center"/>
              <w:rPr>
                <w:rFonts w:ascii="Bookman Old Style" w:hAnsi="Bookman Old Style" w:cs="Tahoma"/>
                <w:sz w:val="20"/>
                <w:szCs w:val="20"/>
              </w:rPr>
            </w:pPr>
            <w:r w:rsidRPr="00B808E8">
              <w:rPr>
                <w:rFonts w:ascii="Bookman Old Style" w:hAnsi="Bookman Old Style" w:cs="Tahoma"/>
                <w:b/>
                <w:bCs/>
                <w:sz w:val="20"/>
                <w:szCs w:val="20"/>
              </w:rPr>
              <w:t>Haryana State Board of Technical Education, Panchkula</w:t>
            </w:r>
          </w:p>
        </w:tc>
      </w:tr>
    </w:tbl>
    <w:p w:rsidR="00987D66" w:rsidRDefault="00554F21" w:rsidP="00C73A96">
      <w:pPr>
        <w:pStyle w:val="NoSpacing"/>
        <w:ind w:left="4320"/>
        <w:jc w:val="center"/>
      </w:pPr>
      <w:r>
        <w:rPr>
          <w:rFonts w:ascii="Bookman Old Style" w:hAnsi="Bookman Old Style" w:cs="Tahoma"/>
          <w:b/>
          <w:bCs/>
          <w:sz w:val="20"/>
          <w:szCs w:val="20"/>
        </w:rPr>
        <w:t xml:space="preserve">        </w:t>
      </w:r>
    </w:p>
    <w:sectPr w:rsidR="00987D66" w:rsidSect="00FC29F8">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C046C"/>
    <w:multiLevelType w:val="hybridMultilevel"/>
    <w:tmpl w:val="C8CCD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ED197C"/>
    <w:multiLevelType w:val="hybridMultilevel"/>
    <w:tmpl w:val="F41EED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8E254D"/>
    <w:multiLevelType w:val="hybridMultilevel"/>
    <w:tmpl w:val="60540A98"/>
    <w:lvl w:ilvl="0" w:tplc="FFEA42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D13D46"/>
    <w:multiLevelType w:val="hybridMultilevel"/>
    <w:tmpl w:val="F41EED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D6144D"/>
    <w:multiLevelType w:val="hybridMultilevel"/>
    <w:tmpl w:val="C828344C"/>
    <w:lvl w:ilvl="0" w:tplc="69FA1BB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653F41"/>
    <w:multiLevelType w:val="hybridMultilevel"/>
    <w:tmpl w:val="BCD024DE"/>
    <w:lvl w:ilvl="0" w:tplc="67C2F886">
      <w:start w:val="1"/>
      <w:numFmt w:val="decimal"/>
      <w:lvlText w:val="%1."/>
      <w:lvlJc w:val="left"/>
      <w:pPr>
        <w:ind w:left="1440" w:hanging="360"/>
      </w:pPr>
      <w:rPr>
        <w:rFonts w:cs="Times New Roman" w:hint="default"/>
      </w:rPr>
    </w:lvl>
    <w:lvl w:ilvl="1" w:tplc="40090019" w:tentative="1">
      <w:start w:val="1"/>
      <w:numFmt w:val="lowerLetter"/>
      <w:lvlText w:val="%2."/>
      <w:lvlJc w:val="left"/>
      <w:pPr>
        <w:ind w:left="2160" w:hanging="360"/>
      </w:pPr>
      <w:rPr>
        <w:rFonts w:cs="Times New Roman"/>
      </w:rPr>
    </w:lvl>
    <w:lvl w:ilvl="2" w:tplc="4009001B" w:tentative="1">
      <w:start w:val="1"/>
      <w:numFmt w:val="lowerRoman"/>
      <w:lvlText w:val="%3."/>
      <w:lvlJc w:val="right"/>
      <w:pPr>
        <w:ind w:left="2880" w:hanging="180"/>
      </w:pPr>
      <w:rPr>
        <w:rFonts w:cs="Times New Roman"/>
      </w:rPr>
    </w:lvl>
    <w:lvl w:ilvl="3" w:tplc="4009000F" w:tentative="1">
      <w:start w:val="1"/>
      <w:numFmt w:val="decimal"/>
      <w:lvlText w:val="%4."/>
      <w:lvlJc w:val="left"/>
      <w:pPr>
        <w:ind w:left="3600" w:hanging="360"/>
      </w:pPr>
      <w:rPr>
        <w:rFonts w:cs="Times New Roman"/>
      </w:rPr>
    </w:lvl>
    <w:lvl w:ilvl="4" w:tplc="40090019" w:tentative="1">
      <w:start w:val="1"/>
      <w:numFmt w:val="lowerLetter"/>
      <w:lvlText w:val="%5."/>
      <w:lvlJc w:val="left"/>
      <w:pPr>
        <w:ind w:left="4320" w:hanging="360"/>
      </w:pPr>
      <w:rPr>
        <w:rFonts w:cs="Times New Roman"/>
      </w:rPr>
    </w:lvl>
    <w:lvl w:ilvl="5" w:tplc="4009001B" w:tentative="1">
      <w:start w:val="1"/>
      <w:numFmt w:val="lowerRoman"/>
      <w:lvlText w:val="%6."/>
      <w:lvlJc w:val="right"/>
      <w:pPr>
        <w:ind w:left="5040" w:hanging="180"/>
      </w:pPr>
      <w:rPr>
        <w:rFonts w:cs="Times New Roman"/>
      </w:rPr>
    </w:lvl>
    <w:lvl w:ilvl="6" w:tplc="4009000F" w:tentative="1">
      <w:start w:val="1"/>
      <w:numFmt w:val="decimal"/>
      <w:lvlText w:val="%7."/>
      <w:lvlJc w:val="left"/>
      <w:pPr>
        <w:ind w:left="5760" w:hanging="360"/>
      </w:pPr>
      <w:rPr>
        <w:rFonts w:cs="Times New Roman"/>
      </w:rPr>
    </w:lvl>
    <w:lvl w:ilvl="7" w:tplc="40090019" w:tentative="1">
      <w:start w:val="1"/>
      <w:numFmt w:val="lowerLetter"/>
      <w:lvlText w:val="%8."/>
      <w:lvlJc w:val="left"/>
      <w:pPr>
        <w:ind w:left="6480" w:hanging="360"/>
      </w:pPr>
      <w:rPr>
        <w:rFonts w:cs="Times New Roman"/>
      </w:rPr>
    </w:lvl>
    <w:lvl w:ilvl="8" w:tplc="4009001B" w:tentative="1">
      <w:start w:val="1"/>
      <w:numFmt w:val="lowerRoman"/>
      <w:lvlText w:val="%9."/>
      <w:lvlJc w:val="right"/>
      <w:pPr>
        <w:ind w:left="7200" w:hanging="180"/>
      </w:pPr>
      <w:rPr>
        <w:rFonts w:cs="Times New Roman"/>
      </w:rPr>
    </w:lvl>
  </w:abstractNum>
  <w:abstractNum w:abstractNumId="6" w15:restartNumberingAfterBreak="0">
    <w:nsid w:val="604A5205"/>
    <w:multiLevelType w:val="multilevel"/>
    <w:tmpl w:val="7542E40E"/>
    <w:lvl w:ilvl="0">
      <w:start w:val="1"/>
      <w:numFmt w:val="decimal"/>
      <w:lvlText w:val="%1"/>
      <w:lvlJc w:val="left"/>
      <w:pPr>
        <w:ind w:left="360" w:hanging="360"/>
      </w:pPr>
      <w:rPr>
        <w:rFonts w:hint="default"/>
      </w:rPr>
    </w:lvl>
    <w:lvl w:ilvl="1">
      <w:start w:val="1"/>
      <w:numFmt w:val="upperRoman"/>
      <w:lvlText w:val="%2."/>
      <w:lvlJc w:val="righ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9897C96"/>
    <w:multiLevelType w:val="hybridMultilevel"/>
    <w:tmpl w:val="60540A98"/>
    <w:lvl w:ilvl="0" w:tplc="FFEA4250">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4372CA5"/>
    <w:multiLevelType w:val="hybridMultilevel"/>
    <w:tmpl w:val="60540A98"/>
    <w:lvl w:ilvl="0" w:tplc="FFEA42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6E321A"/>
    <w:multiLevelType w:val="hybridMultilevel"/>
    <w:tmpl w:val="60540A98"/>
    <w:lvl w:ilvl="0" w:tplc="FFEA42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B2167D"/>
    <w:multiLevelType w:val="hybridMultilevel"/>
    <w:tmpl w:val="F41EED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
  </w:num>
  <w:num w:numId="3">
    <w:abstractNumId w:val="0"/>
  </w:num>
  <w:num w:numId="4">
    <w:abstractNumId w:val="2"/>
  </w:num>
  <w:num w:numId="5">
    <w:abstractNumId w:val="8"/>
  </w:num>
  <w:num w:numId="6">
    <w:abstractNumId w:val="3"/>
  </w:num>
  <w:num w:numId="7">
    <w:abstractNumId w:val="9"/>
  </w:num>
  <w:num w:numId="8">
    <w:abstractNumId w:val="4"/>
  </w:num>
  <w:num w:numId="9">
    <w:abstractNumId w:val="7"/>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FC29F8"/>
    <w:rsid w:val="00041787"/>
    <w:rsid w:val="00056B9A"/>
    <w:rsid w:val="000B6212"/>
    <w:rsid w:val="0010066D"/>
    <w:rsid w:val="001726EC"/>
    <w:rsid w:val="001948C3"/>
    <w:rsid w:val="001A7E8F"/>
    <w:rsid w:val="001C7F1D"/>
    <w:rsid w:val="001D4543"/>
    <w:rsid w:val="002135DD"/>
    <w:rsid w:val="0023211B"/>
    <w:rsid w:val="00252DBD"/>
    <w:rsid w:val="00290A05"/>
    <w:rsid w:val="00292C4C"/>
    <w:rsid w:val="002B0CE5"/>
    <w:rsid w:val="002C23C7"/>
    <w:rsid w:val="00307FF3"/>
    <w:rsid w:val="003E7A81"/>
    <w:rsid w:val="003F2788"/>
    <w:rsid w:val="0047438C"/>
    <w:rsid w:val="0047603D"/>
    <w:rsid w:val="00485E9D"/>
    <w:rsid w:val="00490813"/>
    <w:rsid w:val="004A4425"/>
    <w:rsid w:val="0052698E"/>
    <w:rsid w:val="005448B2"/>
    <w:rsid w:val="00554F21"/>
    <w:rsid w:val="005653CF"/>
    <w:rsid w:val="005D749A"/>
    <w:rsid w:val="005F40F7"/>
    <w:rsid w:val="00684474"/>
    <w:rsid w:val="00684641"/>
    <w:rsid w:val="00701B8C"/>
    <w:rsid w:val="007653D1"/>
    <w:rsid w:val="00775288"/>
    <w:rsid w:val="00782A4A"/>
    <w:rsid w:val="007C2C2C"/>
    <w:rsid w:val="00803DD4"/>
    <w:rsid w:val="00837324"/>
    <w:rsid w:val="008A6CBD"/>
    <w:rsid w:val="008B2AC4"/>
    <w:rsid w:val="009677A3"/>
    <w:rsid w:val="00987D66"/>
    <w:rsid w:val="009A374C"/>
    <w:rsid w:val="009A3AE3"/>
    <w:rsid w:val="009A5984"/>
    <w:rsid w:val="009C3EF1"/>
    <w:rsid w:val="009E3430"/>
    <w:rsid w:val="009E6B66"/>
    <w:rsid w:val="00AB0BFC"/>
    <w:rsid w:val="00AB14A5"/>
    <w:rsid w:val="00AB7DA2"/>
    <w:rsid w:val="00AE46D1"/>
    <w:rsid w:val="00AF461B"/>
    <w:rsid w:val="00B23242"/>
    <w:rsid w:val="00B3434C"/>
    <w:rsid w:val="00B679E5"/>
    <w:rsid w:val="00B808E8"/>
    <w:rsid w:val="00B87A98"/>
    <w:rsid w:val="00B87D3D"/>
    <w:rsid w:val="00BA6548"/>
    <w:rsid w:val="00BB38C7"/>
    <w:rsid w:val="00BE68CA"/>
    <w:rsid w:val="00C02CFC"/>
    <w:rsid w:val="00C20ED4"/>
    <w:rsid w:val="00C23E60"/>
    <w:rsid w:val="00C52DC2"/>
    <w:rsid w:val="00C73A96"/>
    <w:rsid w:val="00C8446E"/>
    <w:rsid w:val="00CB395A"/>
    <w:rsid w:val="00CF0640"/>
    <w:rsid w:val="00D046E9"/>
    <w:rsid w:val="00D45C8A"/>
    <w:rsid w:val="00D55086"/>
    <w:rsid w:val="00D63F6D"/>
    <w:rsid w:val="00E503EE"/>
    <w:rsid w:val="00E81162"/>
    <w:rsid w:val="00EB2E35"/>
    <w:rsid w:val="00EB7A88"/>
    <w:rsid w:val="00EE0CDA"/>
    <w:rsid w:val="00EE3680"/>
    <w:rsid w:val="00F2732B"/>
    <w:rsid w:val="00F36DA6"/>
    <w:rsid w:val="00F47872"/>
    <w:rsid w:val="00F679CD"/>
    <w:rsid w:val="00FB6C9A"/>
    <w:rsid w:val="00FC29F8"/>
    <w:rsid w:val="00FD2C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1D0B7"/>
  <w15:docId w15:val="{13103074-2D5D-4F2E-B51E-D6D99D7E7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9F8"/>
    <w:pPr>
      <w:jc w:val="left"/>
    </w:pPr>
    <w:rPr>
      <w:rFonts w:ascii="Calibri" w:eastAsia="Times New Roman" w:hAnsi="Calibri" w:cs="Times New Roman"/>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29F8"/>
    <w:pPr>
      <w:spacing w:after="0" w:line="240" w:lineRule="auto"/>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FC29F8"/>
    <w:pPr>
      <w:spacing w:after="0" w:line="240" w:lineRule="auto"/>
      <w:jc w:val="left"/>
    </w:pPr>
    <w:rPr>
      <w:rFonts w:ascii="Calibri" w:eastAsia="Times New Roman" w:hAnsi="Calibri" w:cs="Times New Roman"/>
      <w:sz w:val="24"/>
      <w:lang w:val="en-IN"/>
    </w:rPr>
  </w:style>
  <w:style w:type="character" w:customStyle="1" w:styleId="NoSpacingChar">
    <w:name w:val="No Spacing Char"/>
    <w:link w:val="NoSpacing"/>
    <w:uiPriority w:val="1"/>
    <w:locked/>
    <w:rsid w:val="00FC29F8"/>
    <w:rPr>
      <w:rFonts w:ascii="Calibri" w:eastAsia="Times New Roman" w:hAnsi="Calibri" w:cs="Times New Roman"/>
      <w:sz w:val="24"/>
      <w:lang w:val="en-IN"/>
    </w:rPr>
  </w:style>
  <w:style w:type="paragraph" w:styleId="ListParagraph">
    <w:name w:val="List Paragraph"/>
    <w:aliases w:val="1.1.1_List Paragraph,List_Paragraph,Multilevel para_II,List Paragraph1,Colorful List - Accent 1 Char,1.1.1_List Paragraph Char,List_Paragraph Char,Multilevel para_II Char,List Paragraph1 Char,List Paragraph Char Char Char Char,numbered,n"/>
    <w:basedOn w:val="Normal"/>
    <w:link w:val="ListParagraphChar"/>
    <w:uiPriority w:val="34"/>
    <w:qFormat/>
    <w:rsid w:val="00EB2E35"/>
    <w:pPr>
      <w:ind w:left="720"/>
      <w:contextualSpacing/>
    </w:pPr>
    <w:rPr>
      <w:rFonts w:asciiTheme="minorHAnsi" w:eastAsiaTheme="minorHAnsi" w:hAnsiTheme="minorHAnsi" w:cstheme="minorBidi"/>
    </w:rPr>
  </w:style>
  <w:style w:type="character" w:customStyle="1" w:styleId="ListParagraphChar">
    <w:name w:val="List Paragraph Char"/>
    <w:aliases w:val="1.1.1_List Paragraph Char1,List_Paragraph Char1,Multilevel para_II Char1,List Paragraph1 Char1,Colorful List - Accent 1 Char Char,1.1.1_List Paragraph Char Char,List_Paragraph Char Char,Multilevel para_II Char Char,numbered Char"/>
    <w:basedOn w:val="DefaultParagraphFont"/>
    <w:link w:val="ListParagraph"/>
    <w:uiPriority w:val="34"/>
    <w:qFormat/>
    <w:locked/>
    <w:rsid w:val="00EB2E35"/>
    <w:rPr>
      <w:lang w:val="en-IN"/>
    </w:rPr>
  </w:style>
  <w:style w:type="character" w:styleId="Hyperlink">
    <w:name w:val="Hyperlink"/>
    <w:basedOn w:val="DefaultParagraphFont"/>
    <w:uiPriority w:val="99"/>
    <w:unhideWhenUsed/>
    <w:rsid w:val="009A37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301</Words>
  <Characters>1720</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 Clerk</dc:creator>
  <cp:lastModifiedBy>hp</cp:lastModifiedBy>
  <cp:revision>144</cp:revision>
  <dcterms:created xsi:type="dcterms:W3CDTF">2024-05-08T05:23:00Z</dcterms:created>
  <dcterms:modified xsi:type="dcterms:W3CDTF">2025-06-30T06:48:00Z</dcterms:modified>
</cp:coreProperties>
</file>